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242EE" w:rsidRPr="000C5905" w:rsidRDefault="009242EE" w:rsidP="009242EE">
      <w:r w:rsidRPr="000C5905">
        <w:t>A dualizmus korszaka</w:t>
      </w:r>
    </w:p>
    <w:p w:rsidR="009242EE" w:rsidRDefault="009242EE" w:rsidP="009242EE">
      <w:r w:rsidRPr="000C5905">
        <w:t xml:space="preserve">A </w:t>
      </w:r>
      <w:proofErr w:type="gramStart"/>
      <w:r w:rsidRPr="000C5905">
        <w:t>feudális</w:t>
      </w:r>
      <w:proofErr w:type="gramEnd"/>
      <w:r w:rsidRPr="000C5905">
        <w:t xml:space="preserve"> maradványok eltörlése (amit az 1853-as úrbéri pátens nem szűntetett meg) a tőkés fejlődés érdekében a kiegyezést megteremtő honatyákra várt. Ezek közül az első a szőlődézsma-megváltás volt. Ezen kívül eltörölték az úrbéres birtokok feldarabolásával kapcsolatos még fennálló akadályozó rendszabályokat.</w:t>
      </w:r>
    </w:p>
    <w:p w:rsidR="009242EE" w:rsidRPr="000C5905" w:rsidRDefault="009242EE" w:rsidP="009242EE">
      <w:r w:rsidRPr="000C5905">
        <w:t>Ugyancsak a kiegyezést követően került napirendre az 1868. évi XXXIII. törvénycikk keretében a jobbágyfelszabadítás előtt önerejükből megváltakozott jobbágyok és jobbágyközösségek úrbéri kárpótlásának ügye. A törvény szerint – miután a többi jobbágy állami kárpótlással szabadult fel – azok, akik az 1840. évi törvény alapján önerejükből szabadultak fel, szintén jogosultak arra a kármentesítésre, ami a jobbágyföldjeiket vesztett földesurakat egyébként megillette.</w:t>
      </w:r>
    </w:p>
    <w:p w:rsidR="009242EE" w:rsidRDefault="009242EE" w:rsidP="009242EE">
      <w:pPr>
        <w:pStyle w:val="gd"/>
      </w:pPr>
      <w:r>
        <w:t xml:space="preserve"> </w:t>
      </w:r>
    </w:p>
    <w:p w:rsidR="000F5032" w:rsidRDefault="000F5032">
      <w:bookmarkStart w:id="0" w:name="_GoBack"/>
      <w:bookmarkEnd w:id="0"/>
    </w:p>
    <w:sectPr w:rsidR="000F503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242EE"/>
    <w:rsid w:val="000F5032"/>
    <w:rsid w:val="00227C39"/>
    <w:rsid w:val="009242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A89FDB8-0176-4A01-9DD7-D4951EBA7A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9242EE"/>
    <w:pPr>
      <w:spacing w:after="0" w:line="240" w:lineRule="auto"/>
    </w:pPr>
    <w:rPr>
      <w:rFonts w:ascii="Calibri" w:eastAsia="Times New Roman" w:hAnsi="Calibri" w:cs="Times New Roman"/>
      <w:sz w:val="24"/>
      <w:szCs w:val="24"/>
      <w:lang w:eastAsia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customStyle="1" w:styleId="gd">
    <w:name w:val="gd"/>
    <w:basedOn w:val="Norml"/>
    <w:rsid w:val="009242EE"/>
    <w:rPr>
      <w:rFonts w:ascii="Arial" w:hAnsi="Arial"/>
      <w:szCs w:val="20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101</Words>
  <Characters>702</Characters>
  <Application>Microsoft Office Word</Application>
  <DocSecurity>0</DocSecurity>
  <Lines>5</Lines>
  <Paragraphs>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Pacsa András</dc:creator>
  <cp:keywords/>
  <dc:description/>
  <cp:lastModifiedBy>Pacsa András</cp:lastModifiedBy>
  <cp:revision>2</cp:revision>
  <dcterms:created xsi:type="dcterms:W3CDTF">2023-09-26T06:19:00Z</dcterms:created>
  <dcterms:modified xsi:type="dcterms:W3CDTF">2023-09-26T06:19:00Z</dcterms:modified>
</cp:coreProperties>
</file>